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382"/>
        <w:tblW w:w="22355" w:type="dxa"/>
        <w:tblLook w:val="04A0" w:firstRow="1" w:lastRow="0" w:firstColumn="1" w:lastColumn="0" w:noHBand="0" w:noVBand="1"/>
      </w:tblPr>
      <w:tblGrid>
        <w:gridCol w:w="3821"/>
        <w:gridCol w:w="3420"/>
        <w:gridCol w:w="3813"/>
        <w:gridCol w:w="3644"/>
        <w:gridCol w:w="3825"/>
        <w:gridCol w:w="3832"/>
      </w:tblGrid>
      <w:tr w:rsidR="008D54C4" w:rsidRPr="007E1995" w:rsidTr="00A245AF">
        <w:trPr>
          <w:trHeight w:val="395"/>
        </w:trPr>
        <w:tc>
          <w:tcPr>
            <w:tcW w:w="22355" w:type="dxa"/>
            <w:gridSpan w:val="6"/>
            <w:tcBorders>
              <w:top w:val="double" w:sz="4" w:space="0" w:color="4472C4" w:themeColor="accent5"/>
              <w:left w:val="double" w:sz="4" w:space="0" w:color="4472C4" w:themeColor="accent5"/>
              <w:bottom w:val="double" w:sz="4" w:space="0" w:color="ED7D31" w:themeColor="accent2"/>
              <w:right w:val="double" w:sz="4" w:space="0" w:color="4472C4" w:themeColor="accent5"/>
            </w:tcBorders>
            <w:shd w:val="clear" w:color="auto" w:fill="F7CAAC" w:themeFill="accent2" w:themeFillTint="66"/>
            <w:vAlign w:val="center"/>
          </w:tcPr>
          <w:p w:rsidR="008D54C4" w:rsidRPr="00D442DA" w:rsidRDefault="00203D47" w:rsidP="001B728A">
            <w:pPr>
              <w:jc w:val="center"/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</w:pPr>
            <w:bookmarkStart w:id="0" w:name="_GoBack"/>
            <w:bookmarkEnd w:id="0"/>
            <w:r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Gymnastics</w:t>
            </w:r>
          </w:p>
        </w:tc>
      </w:tr>
      <w:tr w:rsidR="008D54C4" w:rsidRPr="007E1995" w:rsidTr="00A245AF">
        <w:trPr>
          <w:trHeight w:val="395"/>
        </w:trPr>
        <w:tc>
          <w:tcPr>
            <w:tcW w:w="22355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7CAAC" w:themeFill="accent2" w:themeFillTint="66"/>
            <w:vAlign w:val="center"/>
          </w:tcPr>
          <w:p w:rsidR="008D54C4" w:rsidRPr="00D442DA" w:rsidRDefault="008D54C4" w:rsidP="001B728A">
            <w:pPr>
              <w:jc w:val="center"/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</w:pPr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UKS2</w:t>
            </w:r>
          </w:p>
        </w:tc>
      </w:tr>
      <w:tr w:rsidR="00F6487C" w:rsidRPr="007E1995" w:rsidTr="00A245AF">
        <w:trPr>
          <w:trHeight w:val="395"/>
        </w:trPr>
        <w:tc>
          <w:tcPr>
            <w:tcW w:w="3821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D08CBD1" wp14:editId="157FEC6B">
                  <wp:extent cx="311396" cy="451104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79D7007" wp14:editId="1DDFAE5D">
                  <wp:extent cx="309600" cy="45000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1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930D5E4" wp14:editId="518A56D5">
                  <wp:extent cx="309600" cy="45000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4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EB806BD" wp14:editId="34E7594D">
                  <wp:extent cx="311396" cy="451104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tcBorders>
              <w:top w:val="double" w:sz="4" w:space="0" w:color="ED7D31" w:themeColor="accent2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A59B43E" wp14:editId="4E647D1F">
                  <wp:extent cx="309600" cy="45000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2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0020FCDC" wp14:editId="0C913B4C">
                  <wp:extent cx="309600" cy="450000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87C" w:rsidRPr="007E1995" w:rsidTr="00A245AF">
        <w:trPr>
          <w:trHeight w:val="31"/>
        </w:trPr>
        <w:tc>
          <w:tcPr>
            <w:tcW w:w="3821" w:type="dxa"/>
            <w:tcBorders>
              <w:left w:val="double" w:sz="4" w:space="0" w:color="4472C4" w:themeColor="accent5"/>
            </w:tcBorders>
            <w:shd w:val="clear" w:color="auto" w:fill="F7CAAC" w:themeFill="accent2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20" w:type="dxa"/>
            <w:shd w:val="clear" w:color="auto" w:fill="F7CAAC" w:themeFill="accent2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11" w:type="dxa"/>
            <w:tcBorders>
              <w:right w:val="double" w:sz="4" w:space="0" w:color="ED7D31" w:themeColor="accent2"/>
            </w:tcBorders>
            <w:shd w:val="clear" w:color="auto" w:fill="F7CAAC" w:themeFill="accent2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644" w:type="dxa"/>
            <w:tcBorders>
              <w:left w:val="double" w:sz="4" w:space="0" w:color="ED7D31" w:themeColor="accent2"/>
            </w:tcBorders>
            <w:shd w:val="clear" w:color="auto" w:fill="F7CAAC" w:themeFill="accent2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825" w:type="dxa"/>
            <w:shd w:val="clear" w:color="auto" w:fill="F7CAAC" w:themeFill="accent2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32" w:type="dxa"/>
            <w:tcBorders>
              <w:right w:val="double" w:sz="4" w:space="0" w:color="4472C4" w:themeColor="accent5"/>
            </w:tcBorders>
            <w:shd w:val="clear" w:color="auto" w:fill="F7CAAC" w:themeFill="accent2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1B728A" w:rsidRPr="007E1995" w:rsidTr="00A245AF">
        <w:trPr>
          <w:trHeight w:val="553"/>
        </w:trPr>
        <w:tc>
          <w:tcPr>
            <w:tcW w:w="3821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20" w:type="dxa"/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11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644" w:type="dxa"/>
            <w:tcBorders>
              <w:left w:val="double" w:sz="4" w:space="0" w:color="ED7D31" w:themeColor="accent2"/>
            </w:tcBorders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825" w:type="dxa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32" w:type="dxa"/>
            <w:tcBorders>
              <w:right w:val="double" w:sz="4" w:space="0" w:color="4472C4" w:themeColor="accent5"/>
            </w:tcBorders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EE49E6" w:rsidRPr="007E1995" w:rsidTr="00A245AF">
        <w:trPr>
          <w:trHeight w:val="78"/>
        </w:trPr>
        <w:tc>
          <w:tcPr>
            <w:tcW w:w="1105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7CAAC" w:themeFill="accent2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6</w:t>
            </w:r>
          </w:p>
        </w:tc>
        <w:tc>
          <w:tcPr>
            <w:tcW w:w="1130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7CAAC" w:themeFill="accent2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5</w:t>
            </w:r>
          </w:p>
        </w:tc>
      </w:tr>
      <w:tr w:rsidR="00E03F2F" w:rsidRPr="007E1995" w:rsidTr="00A245AF">
        <w:trPr>
          <w:trHeight w:val="127"/>
        </w:trPr>
        <w:tc>
          <w:tcPr>
            <w:tcW w:w="1105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7CAAC" w:themeFill="accent2" w:themeFillTint="66"/>
            <w:vAlign w:val="center"/>
          </w:tcPr>
          <w:p w:rsidR="00E03F2F" w:rsidRPr="008174C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symmetric, asymmetric, synchronisation, tumble, tension, counter, composition, inversion, precision, aesthetics, momentum</w:t>
            </w:r>
          </w:p>
        </w:tc>
        <w:tc>
          <w:tcPr>
            <w:tcW w:w="1130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7CAAC" w:themeFill="accent2" w:themeFillTint="66"/>
            <w:vAlign w:val="center"/>
          </w:tcPr>
          <w:p w:rsidR="00E03F2F" w:rsidRPr="008174C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symmetric, asymmetric, synchronisation, tumble, tension, counter, composition, inversion, precision, aesthetics, momentum</w:t>
            </w:r>
          </w:p>
        </w:tc>
      </w:tr>
      <w:tr w:rsidR="00E03F2F" w:rsidRPr="007E1995" w:rsidTr="00A245AF">
        <w:trPr>
          <w:trHeight w:val="1702"/>
        </w:trPr>
        <w:tc>
          <w:tcPr>
            <w:tcW w:w="3821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confidently perform a practiced sequence in front of an audience.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>e</w:t>
            </w:r>
            <w:r>
              <w:rPr>
                <w:rFonts w:ascii="Twinkl Cursive Looped" w:hAnsi="Twinkl Cursive Looped"/>
                <w:sz w:val="12"/>
                <w:szCs w:val="16"/>
              </w:rPr>
              <w:t>monstrate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 the confidence and competence to attempt new movements for a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make effective decisions for my sequence, based around the success criteria and the audience.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create imaginative sequences using skills I have previously learnt. 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evaluate a performance, explaining the effectiveness of certain parts and suggesting improvements through verbal/video feedback.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420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effectively explain my ideas to a group.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effectively suggest improvements to my or other children’s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show resilience and problem so</w:t>
            </w:r>
            <w:r>
              <w:rPr>
                <w:rFonts w:ascii="Twinkl Cursive Looped" w:hAnsi="Twinkl Cursive Looped"/>
                <w:sz w:val="12"/>
                <w:szCs w:val="16"/>
              </w:rPr>
              <w:t>lving skills.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leadership by leading a warm-up for a small group.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ambitious vocabulary when explaining parts of a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make links between a healthy lifestyle and the lifestyle requirements of a gymnast. </w:t>
            </w:r>
          </w:p>
        </w:tc>
        <w:tc>
          <w:tcPr>
            <w:tcW w:w="3811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perform complex gymnastics movements, showing control, coordination, balance</w:t>
            </w:r>
            <w:r>
              <w:rPr>
                <w:rFonts w:ascii="Twinkl Cursive Looped" w:hAnsi="Twinkl Cursive Looped"/>
                <w:sz w:val="12"/>
                <w:szCs w:val="16"/>
              </w:rPr>
              <w:t>, flexibility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 and technique throughout.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link movements together showing fluency, precision and purpose. 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use a range of skills, varying in difficulty, to create a gymnastic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create longer sequences by using compositional devices to improve the quality of my sequence. 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use apparatus to support more challenging movements, showing control.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perform tumbles safely, showing control and technique.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enjoy competing against other children, showing Catholic and British Values throughout.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644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confidently perform a practiced sequence in front of an audience.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demonstrate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 the confidence and competence to attempt new movements for a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make </w:t>
            </w:r>
            <w:r>
              <w:rPr>
                <w:rFonts w:ascii="Twinkl Cursive Looped" w:hAnsi="Twinkl Cursive Looped"/>
                <w:sz w:val="12"/>
                <w:szCs w:val="16"/>
              </w:rPr>
              <w:t>informed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 decisions for my sequence, based around the success criteria and the audience.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create imaginative sequences using skills I have previously learnt. 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analyse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 a performance, explaining the effectiveness of certain parts and suggesting improvements through verbal/video feedback.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825" w:type="dxa"/>
            <w:tcBorders>
              <w:bottom w:val="double" w:sz="4" w:space="0" w:color="ED7D31" w:themeColor="accent2"/>
            </w:tcBorders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explain my ideas to a group.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effectively suggest improvements to my or other children’s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show resilience and problem so</w:t>
            </w:r>
            <w:r>
              <w:rPr>
                <w:rFonts w:ascii="Twinkl Cursive Looped" w:hAnsi="Twinkl Cursive Looped"/>
                <w:sz w:val="12"/>
                <w:szCs w:val="16"/>
              </w:rPr>
              <w:t>lving skills.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leadership by leading a warm-up for a small group.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ambitious vocabulary when explaining parts of a sequence.</w:t>
            </w:r>
          </w:p>
          <w:p w:rsidR="00E03F2F" w:rsidRPr="00213C1A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connections between professional gymnastics and their lifestyle choices.</w:t>
            </w:r>
          </w:p>
        </w:tc>
        <w:tc>
          <w:tcPr>
            <w:tcW w:w="3832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perform complex gymnastics movements, showing control, coordination, balance</w:t>
            </w:r>
            <w:r>
              <w:rPr>
                <w:rFonts w:ascii="Twinkl Cursive Looped" w:hAnsi="Twinkl Cursive Looped"/>
                <w:sz w:val="12"/>
                <w:szCs w:val="16"/>
              </w:rPr>
              <w:t>, flexibility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 and technique throughout.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link movements together showing fluency, precision and </w:t>
            </w:r>
            <w:r>
              <w:rPr>
                <w:rFonts w:ascii="Twinkl Cursive Looped" w:hAnsi="Twinkl Cursive Looped"/>
                <w:sz w:val="12"/>
                <w:szCs w:val="16"/>
              </w:rPr>
              <w:t>control.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 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use a range of skills, varying in difficulty, to create a gymnastic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create longer sequences by using compositional devices to improve the quality of my sequence. 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use apparatus to support more challenging movements, showing control.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</w:t>
            </w:r>
            <w:r>
              <w:rPr>
                <w:rFonts w:ascii="Twinkl Cursive Looped" w:hAnsi="Twinkl Cursive Looped"/>
                <w:sz w:val="12"/>
                <w:szCs w:val="16"/>
              </w:rPr>
              <w:t>safely tumble in isolation, sometimes linking it into a sequence with fluency.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enjoy competing against other children, showing Catholic and British Values throughout.</w:t>
            </w:r>
          </w:p>
          <w:p w:rsidR="00E03F2F" w:rsidRPr="007D2A3E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</w:tr>
      <w:tr w:rsidR="00E03F2F" w:rsidRPr="007E1995" w:rsidTr="00A245AF">
        <w:trPr>
          <w:trHeight w:val="395"/>
        </w:trPr>
        <w:tc>
          <w:tcPr>
            <w:tcW w:w="22355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7CAAC" w:themeFill="accent2" w:themeFillTint="66"/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</w:pPr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LKS2</w:t>
            </w:r>
          </w:p>
        </w:tc>
      </w:tr>
      <w:tr w:rsidR="00E03F2F" w:rsidRPr="007E1995" w:rsidTr="00A245AF">
        <w:trPr>
          <w:trHeight w:val="395"/>
        </w:trPr>
        <w:tc>
          <w:tcPr>
            <w:tcW w:w="3821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CBADFAB" wp14:editId="3823868D">
                  <wp:extent cx="311396" cy="451104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5EDAA7C" wp14:editId="49B23A07">
                  <wp:extent cx="309600" cy="45000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1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5568F65C" wp14:editId="36BFFCC4">
                  <wp:extent cx="309600" cy="450000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4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7E50C0C5" wp14:editId="7B003009">
                  <wp:extent cx="311396" cy="451104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tcBorders>
              <w:top w:val="double" w:sz="4" w:space="0" w:color="ED7D31" w:themeColor="accent2"/>
            </w:tcBorders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513FCDD1" wp14:editId="17C7B135">
                  <wp:extent cx="309600" cy="450000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2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2E5EF68" wp14:editId="2A1E489E">
                  <wp:extent cx="309600" cy="4500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F2F" w:rsidRPr="007E1995" w:rsidTr="00A245AF">
        <w:trPr>
          <w:trHeight w:val="31"/>
        </w:trPr>
        <w:tc>
          <w:tcPr>
            <w:tcW w:w="3821" w:type="dxa"/>
            <w:tcBorders>
              <w:left w:val="double" w:sz="4" w:space="0" w:color="4472C4" w:themeColor="accent5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20" w:type="dxa"/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11" w:type="dxa"/>
            <w:tcBorders>
              <w:right w:val="double" w:sz="4" w:space="0" w:color="ED7D31" w:themeColor="accent2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644" w:type="dxa"/>
            <w:tcBorders>
              <w:left w:val="double" w:sz="4" w:space="0" w:color="ED7D31" w:themeColor="accent2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825" w:type="dxa"/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32" w:type="dxa"/>
            <w:tcBorders>
              <w:right w:val="double" w:sz="4" w:space="0" w:color="4472C4" w:themeColor="accent5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E03F2F" w:rsidRPr="007E1995" w:rsidTr="00A245AF">
        <w:trPr>
          <w:trHeight w:val="553"/>
        </w:trPr>
        <w:tc>
          <w:tcPr>
            <w:tcW w:w="3821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20" w:type="dxa"/>
            <w:shd w:val="clear" w:color="auto" w:fill="FFFFFF" w:themeFill="background1"/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11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644" w:type="dxa"/>
            <w:tcBorders>
              <w:left w:val="double" w:sz="4" w:space="0" w:color="ED7D31" w:themeColor="accent2"/>
            </w:tcBorders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825" w:type="dxa"/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32" w:type="dxa"/>
            <w:tcBorders>
              <w:right w:val="double" w:sz="4" w:space="0" w:color="4472C4" w:themeColor="accent5"/>
            </w:tcBorders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E03F2F" w:rsidRPr="007E1995" w:rsidTr="00A245AF">
        <w:trPr>
          <w:trHeight w:val="78"/>
        </w:trPr>
        <w:tc>
          <w:tcPr>
            <w:tcW w:w="1105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4</w:t>
            </w:r>
          </w:p>
        </w:tc>
        <w:tc>
          <w:tcPr>
            <w:tcW w:w="1130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3</w:t>
            </w:r>
          </w:p>
        </w:tc>
      </w:tr>
      <w:tr w:rsidR="00E03F2F" w:rsidRPr="007E1995" w:rsidTr="00A245AF">
        <w:trPr>
          <w:trHeight w:val="127"/>
        </w:trPr>
        <w:tc>
          <w:tcPr>
            <w:tcW w:w="1105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7CAAC" w:themeFill="accent2" w:themeFillTint="66"/>
            <w:vAlign w:val="center"/>
          </w:tcPr>
          <w:p w:rsidR="00E03F2F" w:rsidRPr="00E03F2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symmetry, dynamics, extension, rotation, mirroring, unison, cannon, fluency, aesthetics, tension, momentum, rhythm, jump</w:t>
            </w:r>
          </w:p>
        </w:tc>
        <w:tc>
          <w:tcPr>
            <w:tcW w:w="1130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7CAAC" w:themeFill="accent2" w:themeFillTint="66"/>
            <w:vAlign w:val="center"/>
          </w:tcPr>
          <w:p w:rsidR="00E03F2F" w:rsidRPr="00E03F2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symmetry, dynamics, extension, rotation, mirroring, unison, cannon, fluency, aesthetics, tension, momentum, rhythm, jump</w:t>
            </w:r>
          </w:p>
        </w:tc>
      </w:tr>
      <w:tr w:rsidR="00E03F2F" w:rsidRPr="007E1995" w:rsidTr="00A245AF">
        <w:trPr>
          <w:trHeight w:val="1957"/>
        </w:trPr>
        <w:tc>
          <w:tcPr>
            <w:tcW w:w="3821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</w:t>
            </w:r>
            <w:r>
              <w:rPr>
                <w:rFonts w:ascii="Twinkl Cursive Looped" w:hAnsi="Twinkl Cursive Looped"/>
                <w:sz w:val="12"/>
                <w:szCs w:val="16"/>
              </w:rPr>
              <w:t>confidently perform in front of a small group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>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demonstrate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 the confidence and competence to attempt </w:t>
            </w:r>
            <w:r>
              <w:rPr>
                <w:rFonts w:ascii="Twinkl Cursive Looped" w:hAnsi="Twinkl Cursive Looped"/>
                <w:sz w:val="12"/>
                <w:szCs w:val="16"/>
              </w:rPr>
              <w:t>modified versions of a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</w:t>
            </w:r>
            <w:r>
              <w:rPr>
                <w:rFonts w:ascii="Twinkl Cursive Looped" w:hAnsi="Twinkl Cursive Looped"/>
                <w:sz w:val="12"/>
                <w:szCs w:val="16"/>
              </w:rPr>
              <w:t>choose to adapt/modify/refine a sequence to make it more personal.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create imaginative sequences using skills I have previously learnt. 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recognise what makes a good sequence, and offer suggestions to develop other children’s learning.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420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collaborate and adapt my own 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sequence </w:t>
            </w:r>
            <w:r w:rsidRPr="00213C1A">
              <w:rPr>
                <w:rFonts w:ascii="Twinkl Cursive Looped" w:hAnsi="Twinkl Cursive Looped"/>
                <w:sz w:val="12"/>
                <w:szCs w:val="16"/>
              </w:rPr>
              <w:t>to accommodate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a partner’s ability.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communicate effectively when working with a partner.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leadership by leading a partner through a warm-up.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correct vocabulary when explaining parts of a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811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perform </w:t>
            </w:r>
            <w:r>
              <w:rPr>
                <w:rFonts w:ascii="Twinkl Cursive Looped" w:hAnsi="Twinkl Cursive Looped"/>
                <w:sz w:val="12"/>
                <w:szCs w:val="16"/>
              </w:rPr>
              <w:t>more challenging gymnastic movements, showing technique, flexibility, control and balance.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</w:t>
            </w:r>
            <w:r>
              <w:rPr>
                <w:rFonts w:ascii="Twinkl Cursive Looped" w:hAnsi="Twinkl Cursive Looped"/>
                <w:sz w:val="12"/>
                <w:szCs w:val="16"/>
              </w:rPr>
              <w:t>perform with greater fluency, linking sequences of movements together.</w:t>
            </w:r>
          </w:p>
          <w:p w:rsidR="00E03F2F" w:rsidRPr="00213C1A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a change of dynamics through speed, direction, levels and shape.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9E1C2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>matching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and 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>mirroring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when working in 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>unison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. 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</w:t>
            </w:r>
            <w:r>
              <w:rPr>
                <w:rFonts w:ascii="Twinkl Cursive Looped" w:hAnsi="Twinkl Cursive Looped"/>
                <w:sz w:val="12"/>
                <w:szCs w:val="16"/>
              </w:rPr>
              <w:t>demonstrate more complex rolls with partner support, sometimes linking them to other movements.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enjoy competing against other children, showing Catholi</w:t>
            </w:r>
            <w:r>
              <w:rPr>
                <w:rFonts w:ascii="Twinkl Cursive Looped" w:hAnsi="Twinkl Cursive Looped"/>
                <w:sz w:val="12"/>
                <w:szCs w:val="16"/>
              </w:rPr>
              <w:t>c and British Values throughout.</w:t>
            </w:r>
          </w:p>
        </w:tc>
        <w:tc>
          <w:tcPr>
            <w:tcW w:w="3644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perform in front of a small group.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the confidence to attempt more challenging gymnastic movements.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choose and plan sequences of contrasting actions.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explain how flexibility and strength is developed through my actions.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improve my sequence through being given advice from verbal/video feedback.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9E1C25" w:rsidRDefault="00E03F2F" w:rsidP="00E03F2F">
            <w:pPr>
              <w:jc w:val="center"/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  <w:p w:rsidR="00E03F2F" w:rsidRPr="007E1995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825" w:type="dxa"/>
            <w:tcBorders>
              <w:bottom w:val="double" w:sz="4" w:space="0" w:color="ED7D31" w:themeColor="accent2"/>
            </w:tcBorders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adapt my own movements to accommodate my partner’s ability.</w:t>
            </w:r>
          </w:p>
          <w:p w:rsidR="00E03F2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communicate my ideas when working with a partner.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independence by using a greater number of my own ideas for movements to respond to a task.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correct vocabulary when explaining parts of a sequence.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</w:tc>
        <w:tc>
          <w:tcPr>
            <w:tcW w:w="3832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perform </w:t>
            </w:r>
            <w:r>
              <w:rPr>
                <w:rFonts w:ascii="Twinkl Cursive Looped" w:hAnsi="Twinkl Cursive Looped"/>
                <w:sz w:val="12"/>
                <w:szCs w:val="16"/>
              </w:rPr>
              <w:t>more challenging gymnastic movements, showing technique, flexibility, control and balance.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support my own body weight on different parts of my body.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the 5 basic jumps, showing control, coordination and technique.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perform sequences with a greater degree of fluency and control.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adapt my sequence from the floor to suit different types of apparatus.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basic rotary movements, like cartwheels, forward rolls and full turns.</w:t>
            </w:r>
          </w:p>
        </w:tc>
      </w:tr>
      <w:tr w:rsidR="00E03F2F" w:rsidRPr="007E1995" w:rsidTr="00A245AF">
        <w:trPr>
          <w:trHeight w:val="395"/>
        </w:trPr>
        <w:tc>
          <w:tcPr>
            <w:tcW w:w="22355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7CAAC" w:themeFill="accent2" w:themeFillTint="66"/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</w:pPr>
            <w:r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KS1</w:t>
            </w:r>
          </w:p>
        </w:tc>
      </w:tr>
      <w:tr w:rsidR="00E03F2F" w:rsidRPr="007E1995" w:rsidTr="00A245AF">
        <w:trPr>
          <w:trHeight w:val="395"/>
        </w:trPr>
        <w:tc>
          <w:tcPr>
            <w:tcW w:w="3821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F6E2A1A" wp14:editId="50520FBF">
                  <wp:extent cx="311396" cy="451104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7732E63A" wp14:editId="76B74916">
                  <wp:extent cx="309600" cy="450000"/>
                  <wp:effectExtent l="0" t="0" r="0" b="76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1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707BC14F" wp14:editId="56B3D854">
                  <wp:extent cx="309600" cy="450000"/>
                  <wp:effectExtent l="0" t="0" r="0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4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C7EE642" wp14:editId="3B54405A">
                  <wp:extent cx="311396" cy="451104"/>
                  <wp:effectExtent l="0" t="0" r="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tcBorders>
              <w:top w:val="double" w:sz="4" w:space="0" w:color="ED7D31" w:themeColor="accent2"/>
            </w:tcBorders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A359663" wp14:editId="64D717B3">
                  <wp:extent cx="309600" cy="450000"/>
                  <wp:effectExtent l="0" t="0" r="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2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AB50FA9" wp14:editId="7F2693DE">
                  <wp:extent cx="309600" cy="450000"/>
                  <wp:effectExtent l="0" t="0" r="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F2F" w:rsidRPr="007E1995" w:rsidTr="00A245AF">
        <w:trPr>
          <w:trHeight w:val="31"/>
        </w:trPr>
        <w:tc>
          <w:tcPr>
            <w:tcW w:w="3821" w:type="dxa"/>
            <w:tcBorders>
              <w:left w:val="double" w:sz="4" w:space="0" w:color="4472C4" w:themeColor="accent5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420" w:type="dxa"/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11" w:type="dxa"/>
            <w:tcBorders>
              <w:right w:val="double" w:sz="4" w:space="0" w:color="ED7D31" w:themeColor="accent2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644" w:type="dxa"/>
            <w:tcBorders>
              <w:left w:val="double" w:sz="4" w:space="0" w:color="ED7D31" w:themeColor="accent2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825" w:type="dxa"/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832" w:type="dxa"/>
            <w:tcBorders>
              <w:right w:val="double" w:sz="4" w:space="0" w:color="4472C4" w:themeColor="accent5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E03F2F" w:rsidRPr="007E1995" w:rsidTr="00A245AF">
        <w:trPr>
          <w:trHeight w:val="553"/>
        </w:trPr>
        <w:tc>
          <w:tcPr>
            <w:tcW w:w="3821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420" w:type="dxa"/>
            <w:shd w:val="clear" w:color="auto" w:fill="FFFFFF" w:themeFill="background1"/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11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644" w:type="dxa"/>
            <w:tcBorders>
              <w:left w:val="double" w:sz="4" w:space="0" w:color="ED7D31" w:themeColor="accent2"/>
            </w:tcBorders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825" w:type="dxa"/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832" w:type="dxa"/>
            <w:tcBorders>
              <w:right w:val="double" w:sz="4" w:space="0" w:color="4472C4" w:themeColor="accent5"/>
            </w:tcBorders>
          </w:tcPr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03F2F" w:rsidRPr="007E1995" w:rsidRDefault="00E03F2F" w:rsidP="00E03F2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E03F2F" w:rsidRPr="007E1995" w:rsidTr="00A245AF">
        <w:trPr>
          <w:trHeight w:val="78"/>
        </w:trPr>
        <w:tc>
          <w:tcPr>
            <w:tcW w:w="1105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2</w:t>
            </w:r>
          </w:p>
        </w:tc>
        <w:tc>
          <w:tcPr>
            <w:tcW w:w="1130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7CAAC" w:themeFill="accent2" w:themeFillTint="66"/>
          </w:tcPr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1</w:t>
            </w:r>
          </w:p>
        </w:tc>
      </w:tr>
      <w:tr w:rsidR="00E03F2F" w:rsidRPr="007E1995" w:rsidTr="00A245AF">
        <w:trPr>
          <w:trHeight w:val="127"/>
        </w:trPr>
        <w:tc>
          <w:tcPr>
            <w:tcW w:w="11054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F7CAAC" w:themeFill="accent2" w:themeFillTint="66"/>
          </w:tcPr>
          <w:p w:rsidR="00E03F2F" w:rsidRPr="00E03F2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body, tension, shape, movement, pathway, weight, support, straight, curled, relaxed, tense, movement, sequence, link</w:t>
            </w:r>
          </w:p>
        </w:tc>
        <w:tc>
          <w:tcPr>
            <w:tcW w:w="1130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F7CAAC" w:themeFill="accent2" w:themeFillTint="66"/>
          </w:tcPr>
          <w:p w:rsidR="00E03F2F" w:rsidRPr="00E03F2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body, tension, shape, movement, pathway, weight, support, straight, curled, relaxed, tense, movement, sequence, link</w:t>
            </w:r>
          </w:p>
        </w:tc>
      </w:tr>
      <w:tr w:rsidR="00E03F2F" w:rsidRPr="007E1995" w:rsidTr="00A245AF">
        <w:trPr>
          <w:trHeight w:val="1473"/>
        </w:trPr>
        <w:tc>
          <w:tcPr>
            <w:tcW w:w="3821" w:type="dxa"/>
            <w:tcBorders>
              <w:left w:val="double" w:sz="4" w:space="0" w:color="4472C4" w:themeColor="accent5"/>
              <w:bottom w:val="double" w:sz="4" w:space="0" w:color="4472C4" w:themeColor="accent5"/>
            </w:tcBorders>
            <w:shd w:val="clear" w:color="auto" w:fill="FFFFFF" w:themeFill="background1"/>
          </w:tcPr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perform a small sequence independently.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on how to travel and use my body throughout a sequence.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remember, repeat and explore simple actions.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show imagination when exploring a variety of actions.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recognise strengths and areas for development in my or other children’s sequence through verbal/video feedback.</w:t>
            </w:r>
          </w:p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420" w:type="dxa"/>
            <w:tcBorders>
              <w:bottom w:val="double" w:sz="4" w:space="0" w:color="4472C4" w:themeColor="accent5"/>
            </w:tcBorders>
            <w:shd w:val="clear" w:color="auto" w:fill="FFFFFF" w:themeFill="background1"/>
          </w:tcPr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work cooperatively with a partner.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demonstrate a willingness to practice and improve.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explain why a gymnast needs to eat healthily, and why we should follow their example. </w:t>
            </w:r>
          </w:p>
          <w:p w:rsidR="00E03F2F" w:rsidRPr="00213C1A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</w:tc>
        <w:tc>
          <w:tcPr>
            <w:tcW w:w="3811" w:type="dxa"/>
            <w:tcBorders>
              <w:bottom w:val="double" w:sz="4" w:space="0" w:color="4472C4" w:themeColor="accent5"/>
              <w:right w:val="double" w:sz="4" w:space="0" w:color="ED7D31" w:themeColor="accent2"/>
            </w:tcBorders>
            <w:shd w:val="clear" w:color="auto" w:fill="FFFFFF" w:themeFill="background1"/>
          </w:tcPr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perform </w:t>
            </w:r>
            <w:r>
              <w:rPr>
                <w:rFonts w:ascii="Twinkl Cursive Looped" w:hAnsi="Twinkl Cursive Looped"/>
                <w:sz w:val="12"/>
                <w:szCs w:val="16"/>
              </w:rPr>
              <w:t>various movements through different levels and speed.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perform gymnastic movements with coordination, control and balance.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support my own body weight on some different parts of my body.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travel on different parts of my body.</w:t>
            </w:r>
          </w:p>
          <w:p w:rsidR="00E03F2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adapt my sequence from the floor to suit different types of apparatus.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644" w:type="dxa"/>
            <w:tcBorders>
              <w:left w:val="double" w:sz="4" w:space="0" w:color="ED7D31" w:themeColor="accent2"/>
              <w:bottom w:val="double" w:sz="4" w:space="0" w:color="4472C4" w:themeColor="accent5"/>
            </w:tcBorders>
          </w:tcPr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lastRenderedPageBreak/>
              <w:t>I can confidently perform gymnastic movements independently.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decisions on how to travel and use my body in a movement.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remember and repeat simple actions.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show imagination when adapting some movements.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say what is good about my performance, and listen to my teacher of friends when they explain how I could improve it.</w:t>
            </w:r>
          </w:p>
          <w:p w:rsidR="00E03F2F" w:rsidRPr="007E1995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825" w:type="dxa"/>
            <w:tcBorders>
              <w:bottom w:val="double" w:sz="4" w:space="0" w:color="4472C4" w:themeColor="accent5"/>
            </w:tcBorders>
          </w:tcPr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work cooperatively with a partner.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demonstrate a willingness to practice and improve.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explain what a gymnast would need to eat to make sure they maintain a healthy lifestyle.</w:t>
            </w:r>
          </w:p>
          <w:p w:rsidR="00E03F2F" w:rsidRPr="00213C1A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</w:tc>
        <w:tc>
          <w:tcPr>
            <w:tcW w:w="3832" w:type="dxa"/>
            <w:tcBorders>
              <w:bottom w:val="double" w:sz="4" w:space="0" w:color="4472C4" w:themeColor="accent5"/>
              <w:right w:val="double" w:sz="4" w:space="0" w:color="4472C4" w:themeColor="accent5"/>
            </w:tcBorders>
          </w:tcPr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213C1A">
              <w:rPr>
                <w:rFonts w:ascii="Twinkl Cursive Looped" w:hAnsi="Twinkl Cursive Looped"/>
                <w:sz w:val="12"/>
                <w:szCs w:val="16"/>
              </w:rPr>
              <w:t xml:space="preserve">I can perform </w:t>
            </w:r>
            <w:r>
              <w:rPr>
                <w:rFonts w:ascii="Twinkl Cursive Looped" w:hAnsi="Twinkl Cursive Looped"/>
                <w:sz w:val="12"/>
                <w:szCs w:val="16"/>
              </w:rPr>
              <w:t>various movements through different levels and speed.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perform gymnastic movements with control and balance.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support my own body weight on my hands.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travel on different parts of my body.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tense, stretch, curl and relax my body.</w:t>
            </w:r>
          </w:p>
          <w:p w:rsidR="00E03F2F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adapt movement from the floor to suit different types of apparatus.</w:t>
            </w:r>
          </w:p>
          <w:p w:rsidR="00E03F2F" w:rsidRDefault="00E03F2F" w:rsidP="00E03F2F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E03F2F" w:rsidRPr="00213C1A" w:rsidRDefault="00E03F2F" w:rsidP="00E03F2F">
            <w:pPr>
              <w:rPr>
                <w:rFonts w:ascii="Twinkl Cursive Looped" w:hAnsi="Twinkl Cursive Looped"/>
                <w:sz w:val="12"/>
                <w:szCs w:val="16"/>
              </w:rPr>
            </w:pPr>
          </w:p>
        </w:tc>
      </w:tr>
    </w:tbl>
    <w:p w:rsidR="00EC66B0" w:rsidRPr="007E1995" w:rsidRDefault="00B41A37">
      <w:pPr>
        <w:rPr>
          <w:rFonts w:ascii="Twinkl Cursive Looped" w:hAnsi="Twinkl Cursive Looped"/>
          <w:sz w:val="12"/>
          <w:szCs w:val="16"/>
        </w:rPr>
      </w:pPr>
    </w:p>
    <w:p w:rsidR="00017FDF" w:rsidRPr="007E1995" w:rsidRDefault="00017FDF">
      <w:pPr>
        <w:rPr>
          <w:rFonts w:ascii="Twinkl Cursive Looped" w:hAnsi="Twinkl Cursive Looped"/>
          <w:sz w:val="12"/>
          <w:szCs w:val="16"/>
        </w:rPr>
      </w:pPr>
    </w:p>
    <w:sectPr w:rsidR="00017FDF" w:rsidRPr="007E1995" w:rsidSect="00A245AF">
      <w:foot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A37" w:rsidRDefault="00B41A37" w:rsidP="00586462">
      <w:pPr>
        <w:spacing w:after="0" w:line="240" w:lineRule="auto"/>
      </w:pPr>
      <w:r>
        <w:separator/>
      </w:r>
    </w:p>
  </w:endnote>
  <w:endnote w:type="continuationSeparator" w:id="0">
    <w:p w:rsidR="00B41A37" w:rsidRDefault="00B41A37" w:rsidP="00586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462" w:rsidRPr="00586462" w:rsidRDefault="00586462" w:rsidP="00F6487C">
    <w:pPr>
      <w:pStyle w:val="Footer"/>
      <w:rPr>
        <w:rFonts w:ascii="Twinkl Cursive Looped" w:hAnsi="Twinkl Cursive Looped"/>
      </w:rPr>
    </w:pPr>
    <w:r w:rsidRPr="00586462">
      <w:rPr>
        <w:rFonts w:ascii="Twinkl Cursive Looped" w:hAnsi="Twinkl Cursive Looped"/>
      </w:rPr>
      <w:t>Created by Mr Craggs</w:t>
    </w:r>
    <w:r w:rsidRPr="00586462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ab/>
    </w:r>
    <w:r>
      <w:rPr>
        <w:rFonts w:ascii="Twinkl Cursive Looped" w:hAnsi="Twinkl Cursive Looped"/>
      </w:rPr>
      <w:t xml:space="preserve">                         </w:t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>St John the Baptist Catholic Primary School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A37" w:rsidRDefault="00B41A37" w:rsidP="00586462">
      <w:pPr>
        <w:spacing w:after="0" w:line="240" w:lineRule="auto"/>
      </w:pPr>
      <w:r>
        <w:separator/>
      </w:r>
    </w:p>
  </w:footnote>
  <w:footnote w:type="continuationSeparator" w:id="0">
    <w:p w:rsidR="00B41A37" w:rsidRDefault="00B41A37" w:rsidP="00586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26907"/>
    <w:multiLevelType w:val="hybridMultilevel"/>
    <w:tmpl w:val="D882A9A8"/>
    <w:lvl w:ilvl="0" w:tplc="08090001">
      <w:start w:val="1"/>
      <w:numFmt w:val="bullet"/>
      <w:lvlText w:val=""/>
      <w:lvlJc w:val="left"/>
      <w:pPr>
        <w:ind w:left="-5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</w:abstractNum>
  <w:abstractNum w:abstractNumId="1" w15:restartNumberingAfterBreak="0">
    <w:nsid w:val="25E4545F"/>
    <w:multiLevelType w:val="hybridMultilevel"/>
    <w:tmpl w:val="34784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FF3FF1"/>
    <w:multiLevelType w:val="hybridMultilevel"/>
    <w:tmpl w:val="9020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50378"/>
    <w:multiLevelType w:val="hybridMultilevel"/>
    <w:tmpl w:val="6184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47177"/>
    <w:multiLevelType w:val="hybridMultilevel"/>
    <w:tmpl w:val="55064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77"/>
    <w:rsid w:val="00017FDF"/>
    <w:rsid w:val="000A38D5"/>
    <w:rsid w:val="00161674"/>
    <w:rsid w:val="00167C00"/>
    <w:rsid w:val="001B728A"/>
    <w:rsid w:val="001E34D2"/>
    <w:rsid w:val="00203D47"/>
    <w:rsid w:val="00213C1A"/>
    <w:rsid w:val="002A68E0"/>
    <w:rsid w:val="002B3553"/>
    <w:rsid w:val="003809EB"/>
    <w:rsid w:val="00392895"/>
    <w:rsid w:val="0044453E"/>
    <w:rsid w:val="00533618"/>
    <w:rsid w:val="00586462"/>
    <w:rsid w:val="005D532C"/>
    <w:rsid w:val="006F56BD"/>
    <w:rsid w:val="00715CAD"/>
    <w:rsid w:val="00767977"/>
    <w:rsid w:val="007D2A3E"/>
    <w:rsid w:val="007E1995"/>
    <w:rsid w:val="008174CF"/>
    <w:rsid w:val="008D3FD0"/>
    <w:rsid w:val="008D54C4"/>
    <w:rsid w:val="009E1C25"/>
    <w:rsid w:val="00A245AF"/>
    <w:rsid w:val="00AA70FA"/>
    <w:rsid w:val="00B41A37"/>
    <w:rsid w:val="00C0700E"/>
    <w:rsid w:val="00D442DA"/>
    <w:rsid w:val="00DD3752"/>
    <w:rsid w:val="00DF3B0C"/>
    <w:rsid w:val="00E03F2F"/>
    <w:rsid w:val="00E9141D"/>
    <w:rsid w:val="00EC20B6"/>
    <w:rsid w:val="00EE49E6"/>
    <w:rsid w:val="00F6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58AAF"/>
  <w15:chartTrackingRefBased/>
  <w15:docId w15:val="{7ED7E0EE-CC0F-4FB6-BC63-5A3D74EA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9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9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462"/>
  </w:style>
  <w:style w:type="paragraph" w:styleId="Footer">
    <w:name w:val="footer"/>
    <w:basedOn w:val="Normal"/>
    <w:link w:val="Foot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462"/>
  </w:style>
  <w:style w:type="paragraph" w:styleId="BalloonText">
    <w:name w:val="Balloon Text"/>
    <w:basedOn w:val="Normal"/>
    <w:link w:val="BalloonTextChar"/>
    <w:uiPriority w:val="99"/>
    <w:semiHidden/>
    <w:unhideWhenUsed/>
    <w:rsid w:val="00A245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5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 Craggs</dc:creator>
  <cp:keywords/>
  <dc:description/>
  <cp:lastModifiedBy>Bruce  Craggs</cp:lastModifiedBy>
  <cp:revision>3</cp:revision>
  <cp:lastPrinted>2020-05-20T10:44:00Z</cp:lastPrinted>
  <dcterms:created xsi:type="dcterms:W3CDTF">2020-05-17T14:01:00Z</dcterms:created>
  <dcterms:modified xsi:type="dcterms:W3CDTF">2020-05-20T10:44:00Z</dcterms:modified>
</cp:coreProperties>
</file>